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1172"/>
        <w:gridCol w:w="2089"/>
        <w:gridCol w:w="5388"/>
        <w:gridCol w:w="5396"/>
        <w:gridCol w:w="6886"/>
      </w:tblGrid>
      <w:tr w:rsidR="00C427BB" w:rsidRPr="00526D43" w14:paraId="4944935C" w14:textId="77777777" w:rsidTr="00741003">
        <w:trPr>
          <w:trHeight w:val="375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51F75" w14:textId="4B13A961" w:rsidR="00C427BB" w:rsidRPr="00526D43" w:rsidRDefault="005B500F" w:rsidP="00C427B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Model A</w:t>
            </w:r>
          </w:p>
        </w:tc>
      </w:tr>
      <w:tr w:rsidR="00C427BB" w:rsidRPr="00526D43" w14:paraId="3D711135" w14:textId="77777777" w:rsidTr="00741003">
        <w:trPr>
          <w:trHeight w:val="450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611AD" w14:textId="75E051B3" w:rsidR="00C427BB" w:rsidRPr="00526D43" w:rsidRDefault="00C427BB" w:rsidP="00C427B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Matricea de corelare a bugetului proiectului cu devizul general al investiției</w:t>
            </w:r>
          </w:p>
        </w:tc>
      </w:tr>
      <w:tr w:rsidR="00C427BB" w:rsidRPr="00526D43" w14:paraId="16C944F2" w14:textId="77777777" w:rsidTr="00741003">
        <w:trPr>
          <w:trHeight w:val="645"/>
          <w:tblHeader/>
        </w:trPr>
        <w:tc>
          <w:tcPr>
            <w:tcW w:w="2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05A8" w14:textId="77777777" w:rsidR="00C427BB" w:rsidRPr="00526D43" w:rsidRDefault="00C427BB" w:rsidP="00C427B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 xml:space="preserve">Nr. crt. </w:t>
            </w:r>
          </w:p>
        </w:tc>
        <w:tc>
          <w:tcPr>
            <w:tcW w:w="49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BCAFB" w14:textId="77777777" w:rsidR="00C427BB" w:rsidRPr="00526D43" w:rsidRDefault="00C427BB" w:rsidP="00C427B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Categorie_NUME SMIS</w:t>
            </w:r>
          </w:p>
        </w:tc>
        <w:tc>
          <w:tcPr>
            <w:tcW w:w="128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6EDED" w14:textId="77777777" w:rsidR="00C427BB" w:rsidRPr="00526D43" w:rsidRDefault="00C427BB" w:rsidP="00C427B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 xml:space="preserve">Subcategorie_NUME SMIS </w:t>
            </w:r>
          </w:p>
        </w:tc>
        <w:tc>
          <w:tcPr>
            <w:tcW w:w="128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2288EC" w14:textId="0AA94232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Capitol in Devizul General cf. HG 907/2016</w:t>
            </w:r>
            <w:r w:rsidR="00D73381"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, cu modificările și completările ulterioare</w:t>
            </w:r>
          </w:p>
        </w:tc>
        <w:tc>
          <w:tcPr>
            <w:tcW w:w="164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B87E5" w14:textId="287E0DCF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Subcapitol in Devizul General cf. HG 907/</w:t>
            </w:r>
            <w:r w:rsidR="00D73381"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2016, cu modificările și completările ulterioare</w:t>
            </w:r>
          </w:p>
        </w:tc>
      </w:tr>
      <w:tr w:rsidR="00C427BB" w:rsidRPr="00526D43" w14:paraId="7FBC1D77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A8FE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DF123" w14:textId="06E497D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ECHIPAMENTE / 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DOTĂRI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8B5E3" w14:textId="7AEB5C3F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1.1. Obținerea terenului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AE23" w14:textId="2D6A5312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1. Cheltuieli pentru obținerea și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6B67" w14:textId="524B8D6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1 - 1.1. Obținerea terenului</w:t>
            </w:r>
          </w:p>
        </w:tc>
      </w:tr>
      <w:tr w:rsidR="00C427BB" w:rsidRPr="00526D43" w14:paraId="5D147F63" w14:textId="77777777" w:rsidTr="00741003">
        <w:trPr>
          <w:trHeight w:val="578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35045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529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C378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1.2 Amenajarea terenului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491A" w14:textId="1EFCBCF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1. Cheltuieli pentru obținerea și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319E0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CAP.1 - 1.2 Amenajarea terenului</w:t>
            </w:r>
          </w:p>
        </w:tc>
      </w:tr>
      <w:tr w:rsidR="00C427BB" w:rsidRPr="00526D43" w14:paraId="18479C53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7F11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8464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C4298" w14:textId="270AFF22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1.3 Amenajări pentru protecția mediului și aducerea terenului la starea inițială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39B48" w14:textId="0F9EE3DE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1. Cheltuieli pentru obținerea și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FFBB" w14:textId="67F84C9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CAP.1 -1.3 Amenajări pentru protecția mediului și aducerea terenului la starea inițială</w:t>
            </w:r>
          </w:p>
        </w:tc>
      </w:tr>
      <w:tr w:rsidR="00C427BB" w:rsidRPr="00526D43" w14:paraId="5091A240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4EB81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B750E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64E9D" w14:textId="6D8AAE5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1.4 Cheltuieli pentru relocarea/protecția utilităților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29D2C" w14:textId="305B46A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1. Cheltuieli pentru obținerea și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8D67" w14:textId="7C09BBC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CAP.1 - 1.4 Cheltuieli pentru relocarea/protecția utilităților</w:t>
            </w:r>
          </w:p>
        </w:tc>
      </w:tr>
      <w:tr w:rsidR="00C427BB" w:rsidRPr="00526D43" w14:paraId="597072C0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A589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4EBB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F166" w14:textId="782EF0E6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2 - Cheltuieli pentru asigurarea utilităților necesare obiectivului de investiții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DCF5E" w14:textId="1A6D373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2. Cheltuieli pentru asigurarea utilităților necesare obiectivului de investiții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8FF8C" w14:textId="54CFC9CD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CAP.2 - 2 Cheltuieli pentru asigurarea utilităților necesare obiectivului de investiții</w:t>
            </w:r>
          </w:p>
        </w:tc>
      </w:tr>
      <w:tr w:rsidR="00C427BB" w:rsidRPr="00526D43" w14:paraId="3E427250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F283C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762A1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FBCB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3.1.1 Studii de teren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786A1" w14:textId="64886A8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B9A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CAP.3 - 3.1.1 Studii de teren</w:t>
            </w:r>
          </w:p>
        </w:tc>
      </w:tr>
      <w:tr w:rsidR="00C427BB" w:rsidRPr="00526D43" w14:paraId="5FD8F188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8479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E8415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DDD84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3.1.2 Raport privind impactul asupra mediului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7DA29" w14:textId="25E516F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91C20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CAP.3 - 3.1.2 Raport privind impactul asupra mediului</w:t>
            </w:r>
          </w:p>
        </w:tc>
      </w:tr>
      <w:tr w:rsidR="00C427BB" w:rsidRPr="00526D43" w14:paraId="681AB1E1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6DCA1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AC76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FCB99" w14:textId="50EC0CC7" w:rsidR="00C427BB" w:rsidRPr="00526D43" w:rsidRDefault="00C427BB" w:rsidP="0025383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3.1.3 Alte studii </w:t>
            </w:r>
            <w:r w:rsidR="00253833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specifice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93FC" w14:textId="528B6D2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3F77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CAP.3 - 3.1.3 Alte studii specifice</w:t>
            </w:r>
          </w:p>
        </w:tc>
      </w:tr>
      <w:tr w:rsidR="00C427BB" w:rsidRPr="00526D43" w14:paraId="70436D90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6F08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7866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BD8D6" w14:textId="169E4ED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3.2 Documentații-suport și cheltuieli pentru obținerea de avize, acorduri și autorizații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A6528" w14:textId="0E843AB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77A15" w14:textId="11C2C1B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CAP.3 - 3.2 Documentații-suport și cheltuieli pentru obținerea de avize, acorduri și autorizații</w:t>
            </w:r>
          </w:p>
        </w:tc>
      </w:tr>
      <w:tr w:rsidR="00C427BB" w:rsidRPr="00526D43" w14:paraId="19F5CE4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F29C4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2392A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EEDA" w14:textId="3C85E1B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3.3 Expertizare tehnică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2FEEF" w14:textId="51920D84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AD338" w14:textId="5E7C031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CAP.3 - 3.3 Expertizare tehnică</w:t>
            </w:r>
          </w:p>
        </w:tc>
      </w:tr>
      <w:tr w:rsidR="00C427BB" w:rsidRPr="00526D43" w14:paraId="65A9EA9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6755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F9F3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C8F79" w14:textId="40B5BA7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3.4 Certificarea performanței energetice și auditul energetic al clădirilor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E427" w14:textId="1A5B1E9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5AC26" w14:textId="66F3236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CAP.3 - 3.4 Certificarea performanței energetice și auditul energetic al clădirilor</w:t>
            </w:r>
          </w:p>
        </w:tc>
      </w:tr>
      <w:tr w:rsidR="00C427BB" w:rsidRPr="00526D43" w14:paraId="28E99B6E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8C8C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BE0D8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DBB27" w14:textId="5D35354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3.5.1 Tema 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de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proiectare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843C" w14:textId="26884DE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ACD0F" w14:textId="12BD135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CAP.3 - 3.5.1 Tema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de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proiectare</w:t>
            </w:r>
          </w:p>
        </w:tc>
      </w:tr>
      <w:tr w:rsidR="00C427BB" w:rsidRPr="00526D43" w14:paraId="11D4045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A2C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D81A4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31FC9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3.5.2 Studiu de prefezabilitate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72622" w14:textId="0D47BE6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E9E18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CAP.3 - 3.5.2 Studiu de prefezabilitate</w:t>
            </w:r>
          </w:p>
        </w:tc>
      </w:tr>
      <w:tr w:rsidR="00C427BB" w:rsidRPr="00526D43" w14:paraId="0F7EFB53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66C2C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0982C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8EB3" w14:textId="6464E47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3.5.3. Studiu de fezabilitate/documentație de avizare a lucrărilor de intervenții și deviz general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14424" w14:textId="194BA4DE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FEE20" w14:textId="263D458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CAP.3 - 3.5.3 Studiu de fezabilitate/ documentați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e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de avizare a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br/>
              <w:t xml:space="preserve">lucrărilor de 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intervenții și deviz general</w:t>
            </w:r>
          </w:p>
        </w:tc>
      </w:tr>
      <w:tr w:rsidR="00C427BB" w:rsidRPr="00526D43" w14:paraId="4C9A649B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C4D6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1853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055F1" w14:textId="23D2800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3.5.4. Documentațiile tehnice necesare în vederea obținerii avizelor/acordurilor/autorizațiilor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B28E" w14:textId="579A283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7A750" w14:textId="2369F45E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CAP.3 - 3.5.4. Documentațiile tehnice necesare în vederea obținerii avizelor/acordurilor/autorizațiilor</w:t>
            </w:r>
          </w:p>
        </w:tc>
      </w:tr>
      <w:tr w:rsidR="00C427BB" w:rsidRPr="00526D43" w14:paraId="44C6EB69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25F28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95B00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BDD4" w14:textId="1E92CD4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3.5.5. Verificarea tehnică de calitate a proiectului tehnic și a detaliilor de execuție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35C04" w14:textId="22213E9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DAB72" w14:textId="692B2AD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CAP.3 - 3.5.5. Verificarea tehnică de calitate a proiectului tehnic și a detaliilor de execuție</w:t>
            </w:r>
          </w:p>
        </w:tc>
      </w:tr>
      <w:tr w:rsidR="00C427BB" w:rsidRPr="00526D43" w14:paraId="41F1F483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2016D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lastRenderedPageBreak/>
              <w:t>17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D63C0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89C94" w14:textId="5C893E4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3.5.6. Proiect tehnic și detalii de execuție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BE62E" w14:textId="3B64C2D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5BD5" w14:textId="41B945E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CAP.3 - 3.5.6. Proiect tehnic și detalii de execuție</w:t>
            </w:r>
          </w:p>
        </w:tc>
      </w:tr>
      <w:tr w:rsidR="00C427BB" w:rsidRPr="00526D43" w14:paraId="31E5C449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E224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5CBB8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52817" w14:textId="3FB18AD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3.6. Organizarea procedurilor de achiziție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B074" w14:textId="56B60BB6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318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Cap.3 - 3.6 Organizarea procedurilor de achizitie</w:t>
            </w:r>
          </w:p>
        </w:tc>
      </w:tr>
      <w:tr w:rsidR="00C427BB" w:rsidRPr="00526D43" w14:paraId="5C333A61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7FFD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F5E8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74ED" w14:textId="51D26D9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3.7.1 Managementul de proiect pentru obiectivul de investiții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75773" w14:textId="51ED1C5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2CF31" w14:textId="3773E6D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3 - 3.7.1  Managementul de proiect pentru obiectivul de investiții</w:t>
            </w:r>
          </w:p>
        </w:tc>
      </w:tr>
      <w:tr w:rsidR="00C427BB" w:rsidRPr="00526D43" w14:paraId="418C3D7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38231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5B4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9A07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3.7.2. Auditul financiar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F87A" w14:textId="33BF9146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5409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CAP.3 - 3.7.2. Auditul financiar</w:t>
            </w:r>
          </w:p>
        </w:tc>
      </w:tr>
      <w:tr w:rsidR="00C427BB" w:rsidRPr="00526D43" w14:paraId="5F38487B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E0EAA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5634D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6F1D" w14:textId="09AA7E9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3.8.1. Asistență tehnică din partea proiectantului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6AC30" w14:textId="75C3623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882A2" w14:textId="54D7F416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CAP.3 - 3.8.1.1. Asistență tehnică din partea proiectantului pe perioada de execuție a lucrărilor</w:t>
            </w:r>
          </w:p>
        </w:tc>
      </w:tr>
      <w:tr w:rsidR="00C427BB" w:rsidRPr="00526D43" w14:paraId="17464E00" w14:textId="77777777" w:rsidTr="00741003">
        <w:trPr>
          <w:trHeight w:val="1572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1896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0EB6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427C9" w14:textId="7368E77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3.8.1. Asistență tehnică din partea proiectantului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218A" w14:textId="1949736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E649A" w14:textId="43431AE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CAP.3 - 3.8.1.2. Asistență tehnică din partea proiectantului pentru participarea proiectantului la fazele incluse în programul de control al lucrărilor de execuție, avizat de către Inspectoratul de Stat în Construcții</w:t>
            </w:r>
          </w:p>
        </w:tc>
      </w:tr>
      <w:tr w:rsidR="00C427BB" w:rsidRPr="00526D43" w14:paraId="3ECBDDCB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B189C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C04D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39D93" w14:textId="45BA9FA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3.8.2. Dirigenție de șantier/supervizare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03F2" w14:textId="3846474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111FC" w14:textId="15E8F09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CAP.3 - 3.8.2. Dirigenție de șantier</w:t>
            </w:r>
          </w:p>
        </w:tc>
      </w:tr>
      <w:tr w:rsidR="00526D43" w:rsidRPr="00526D43" w14:paraId="40AE5920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2DD8D" w14:textId="38E67F1C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24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A5E11" w14:textId="108A8EAD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75E9D" w14:textId="396EE6DF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3.8.3 </w:t>
            </w:r>
            <w:r w:rsidR="009825D6"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C</w:t>
            </w:r>
            <w:r w:rsidRPr="008A1B5E">
              <w:rPr>
                <w:rFonts w:cstheme="minorHAnsi"/>
              </w:rPr>
              <w:t>oordonator în materie de securitate și sănătate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55580" w14:textId="75BDAA06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3. Cheltuieli pentru proiectare și asistență tehnică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DDD44" w14:textId="6731D230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CAP.3 - 3.8.3 </w:t>
            </w:r>
            <w:r w:rsidR="009825D6"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C</w:t>
            </w: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oordonator în materie de securitate și sănătate</w:t>
            </w:r>
          </w:p>
        </w:tc>
      </w:tr>
      <w:tr w:rsidR="00C427BB" w:rsidRPr="00526D43" w14:paraId="7197A3EA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8825" w14:textId="0DF7C37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  <w:r w:rsid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AD4A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3AC0E" w14:textId="1707303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4.1 Construcții și instalații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C4317" w14:textId="0C91C8AF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6B76E" w14:textId="71CFAB6D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CAP.4 - 4.1 Construcții și instalații</w:t>
            </w:r>
          </w:p>
        </w:tc>
      </w:tr>
      <w:tr w:rsidR="00C427BB" w:rsidRPr="00526D43" w14:paraId="7CE1371C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8479C" w14:textId="17B4183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  <w:r w:rsid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0126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AE05" w14:textId="74C9F90D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4.1.1 Construcții și instalații - reabilitare termică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6BCED" w14:textId="3A05AE1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A920A" w14:textId="23543FD6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CAP.4 - 4.1 Construcții și instalații</w:t>
            </w:r>
          </w:p>
        </w:tc>
      </w:tr>
      <w:tr w:rsidR="00C427BB" w:rsidRPr="00526D43" w14:paraId="05CA625E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C3730" w14:textId="16D5AFF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  <w:r w:rsid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E1CC1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1FCAA" w14:textId="6783802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4.1.2 Construcții și instalații - consolidare 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6FCD1" w14:textId="089C2E2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DCFD0" w14:textId="1C61657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CAP.4 - 4.1 Construcții și instalații</w:t>
            </w:r>
          </w:p>
        </w:tc>
      </w:tr>
      <w:tr w:rsidR="00C427BB" w:rsidRPr="00526D43" w14:paraId="5FFA3D98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50BE" w14:textId="7E47558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  <w:r w:rsid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636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A90D" w14:textId="6614128D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4.2 Montaj utilaje, echipamente tehnologice și funcționale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13AB4" w14:textId="1889958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E335" w14:textId="17A1C0C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CAP.4 - 4.2 Montaj utilaj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e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echipamente tehnologice și funcționale</w:t>
            </w:r>
          </w:p>
        </w:tc>
      </w:tr>
      <w:tr w:rsidR="00C427BB" w:rsidRPr="00526D43" w14:paraId="7E91F35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9EC27" w14:textId="783E34D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  <w:r w:rsid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584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879E8" w14:textId="64652BE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4.3 Utilaje, echipamente tehnologice și funcționale care necesită montaj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7227" w14:textId="33A702AD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D16D7" w14:textId="336CB57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CAP.4 - 4. 3 Utilaje, echipamente tehnologice si funcționale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care necesită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montaj</w:t>
            </w:r>
          </w:p>
        </w:tc>
      </w:tr>
      <w:tr w:rsidR="00C427BB" w:rsidRPr="00526D43" w14:paraId="2CD15BD3" w14:textId="77777777" w:rsidTr="00741003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079FD" w14:textId="41C32B0F" w:rsidR="00C427BB" w:rsidRPr="00526D43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>
              <w:rPr>
                <w:rFonts w:eastAsia="Times New Roman" w:cstheme="minorHAnsi"/>
                <w:kern w:val="0"/>
                <w:lang w:eastAsia="ro-RO"/>
                <w14:ligatures w14:val="none"/>
              </w:rPr>
              <w:t>30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4B9A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ECHIPAMENTE / DOTARI 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EDDE" w14:textId="0E929BC6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4.4 Utilaje, echipamente tehnologice și funcționale care nu necesită montaj și echipamente de transport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524F" w14:textId="16311CF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99DD" w14:textId="1530D6E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CAP.4 - 4.4. Utilaje fără montaj si echipamente de transport</w:t>
            </w:r>
          </w:p>
        </w:tc>
      </w:tr>
      <w:tr w:rsidR="00C427BB" w:rsidRPr="00526D43" w14:paraId="488A3AF1" w14:textId="77777777" w:rsidTr="00741003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6B64" w14:textId="7C511486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CEF2" w14:textId="6C7A215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ECHIPAMENTE / 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DOTĂRI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FD7E1" w14:textId="701547A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4.5 Dotări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B4E5" w14:textId="249E6F7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D8D16" w14:textId="5E94CF6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CAP.4 - 4.5 Dotări</w:t>
            </w:r>
          </w:p>
        </w:tc>
      </w:tr>
      <w:tr w:rsidR="00C427BB" w:rsidRPr="00526D43" w14:paraId="69D17177" w14:textId="77777777" w:rsidTr="00741003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400FF" w14:textId="4297A7D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217D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CHELTUIELI CU ACTIVE NECORPORALE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6CC9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4.6 Active necorporale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63395" w14:textId="469817F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CFCC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4 - 4.6. Active necorporale</w:t>
            </w:r>
          </w:p>
        </w:tc>
      </w:tr>
      <w:tr w:rsidR="00C427BB" w:rsidRPr="00526D43" w14:paraId="347C6039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D074" w14:textId="0FECF1E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BAD0A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A0344" w14:textId="05035B5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5.1.1 Lucrări de construcții și instalații aferente organizării de șantier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2F1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EBC2" w14:textId="727C4E5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CAP.5 - 5.1.1. Lucrări de construcții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și instalații aferente organizării de șantier</w:t>
            </w:r>
          </w:p>
        </w:tc>
      </w:tr>
      <w:tr w:rsidR="00C427BB" w:rsidRPr="00526D43" w14:paraId="19E05DFE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43005" w14:textId="48BA0D9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lastRenderedPageBreak/>
              <w:t>3</w:t>
            </w:r>
            <w:r w:rsid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2E3F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64C0" w14:textId="39C120A4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5.1.2 Cheltuieli conexe organizării șantierului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1AC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160A" w14:textId="53874F2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CAP.5 - 5.1.2 Cheltuieli conexe organizării șantierului</w:t>
            </w:r>
          </w:p>
        </w:tc>
      </w:tr>
      <w:tr w:rsidR="00C427BB" w:rsidRPr="00526D43" w14:paraId="2BBDF03E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2A360" w14:textId="730AF61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28C5D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FBA9A" w14:textId="0AD1465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5.2.1. Comisioanele și dobânzile aferente creditului băncii finanțatoare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6989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88908" w14:textId="7C9E428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CAP.5 - 5.2.1. Comisioanele și dobânzile aferente creditului băncii finanțatoare</w:t>
            </w:r>
          </w:p>
        </w:tc>
      </w:tr>
      <w:tr w:rsidR="00C427BB" w:rsidRPr="00526D43" w14:paraId="060032C4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6496D" w14:textId="5E7BD0D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985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0EDC" w14:textId="5C7E519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5.2.2 Cota aferentă ISC pentru controlul calității lucrărilor de construcții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CBD0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5C5BF" w14:textId="6FC1798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CAP.5 - 5.2.2 Cota aferentă ISC pentru controlul calității lucrărilor de construcții</w:t>
            </w:r>
          </w:p>
        </w:tc>
      </w:tr>
      <w:tr w:rsidR="00C427BB" w:rsidRPr="00526D43" w14:paraId="6D1F3B78" w14:textId="77777777" w:rsidTr="00741003">
        <w:trPr>
          <w:trHeight w:val="12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83EC7" w14:textId="5D4AAB0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2D4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3C6F" w14:textId="58A89D3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5.2.3. Cota aferentă ISC pentru controlul statului în amenajarea teritoriului, urbanism și pentru autorizarea lucrărilor de construcții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20AD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F6916" w14:textId="3AE8779E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CAP.5 - 5.2.3. Cota aferentă ISC pentru controlul statului în amenajarea teritoriului, urbanism și pentru autorizarea lucrărilor de construcții</w:t>
            </w:r>
          </w:p>
        </w:tc>
      </w:tr>
      <w:tr w:rsidR="00C427BB" w:rsidRPr="00526D43" w14:paraId="545D3E9F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95990" w14:textId="6AA89FCF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DC39A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C010" w14:textId="7643126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5.2.4. Cota aferentă Casei Sociale a Constructorilor - CSC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60CD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64A7" w14:textId="52DE5C0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CAP.5 - 5.2.4. Cota aferentă Casei Sociale a Constructorilor - CSC</w:t>
            </w:r>
          </w:p>
        </w:tc>
      </w:tr>
      <w:tr w:rsidR="00C427BB" w:rsidRPr="00526D43" w14:paraId="6B121DCB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83F71" w14:textId="5F7A8AC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982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91D83" w14:textId="4B9C52E4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5.2.5. Taxe pentru acorduri, avize conforme și autorizația de construire/desființare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E0DA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E51BA" w14:textId="13B560F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CAP.5 - 5.2.5. Taxe pentru acorduri, avize conforme și autorizația de construire/desființare</w:t>
            </w:r>
          </w:p>
        </w:tc>
      </w:tr>
      <w:tr w:rsidR="00C427BB" w:rsidRPr="00526D43" w14:paraId="57B39734" w14:textId="77777777" w:rsidTr="00741003">
        <w:trPr>
          <w:trHeight w:val="338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DD627" w14:textId="058F9A73" w:rsidR="00C427BB" w:rsidRPr="00526D43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>
              <w:rPr>
                <w:rFonts w:eastAsia="Times New Roman" w:cstheme="minorHAnsi"/>
                <w:kern w:val="0"/>
                <w:lang w:eastAsia="ro-RO"/>
                <w14:ligatures w14:val="none"/>
              </w:rPr>
              <w:t>40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7519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2459B" w14:textId="7811BCC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5.3 Cheltuieli diverse și neprevăzute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1929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092C" w14:textId="750331C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CAP.5 - 5.3 Cheltuieli diverse și neprevăzute</w:t>
            </w:r>
          </w:p>
        </w:tc>
      </w:tr>
      <w:tr w:rsidR="00C427BB" w:rsidRPr="00526D43" w14:paraId="7C5591AB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C84E7" w14:textId="316BEF0F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</w:t>
            </w:r>
            <w:r w:rsid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51A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7028" w14:textId="394C377E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5.4 Cheltuieli pentru informare și publicitate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703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DFD5" w14:textId="763892B2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CAP.5 - 5.4 Cheltuieli pentru informare și publicitate</w:t>
            </w:r>
          </w:p>
        </w:tc>
      </w:tr>
      <w:tr w:rsidR="00C427BB" w:rsidRPr="00526D43" w14:paraId="3584A436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23C29" w14:textId="79D237B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</w:t>
            </w:r>
            <w:r w:rsid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AF89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F90E6" w14:textId="245D1C22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6.1 </w:t>
            </w:r>
            <w:r w:rsidR="00AD5C67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Pregătirea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personalului de exploatare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68B71" w14:textId="5E5D2AF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6. - Cheltuieli pentru probe tehnologice și teste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3741" w14:textId="230D19FF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CAP.6 - 6.1 </w:t>
            </w:r>
            <w:r w:rsidR="00AD5C67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Pregătirea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personalului de exploatare</w:t>
            </w:r>
          </w:p>
        </w:tc>
      </w:tr>
      <w:tr w:rsidR="00526D43" w:rsidRPr="00526D43" w14:paraId="762CF2DB" w14:textId="77777777" w:rsidTr="00670E66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C2DAF" w14:textId="37614B1D" w:rsidR="00526D43" w:rsidRPr="00526D43" w:rsidRDefault="00526D43" w:rsidP="00526D4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cstheme="minorHAnsi"/>
              </w:rPr>
              <w:t>4</w:t>
            </w:r>
            <w:r>
              <w:rPr>
                <w:rFonts w:cstheme="minorHAnsi"/>
              </w:rPr>
              <w:t>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A18D3B" w14:textId="14D53249" w:rsidR="00526D43" w:rsidRPr="00526D43" w:rsidRDefault="00526D43" w:rsidP="00526D4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cstheme="minorHAnsi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3F789" w14:textId="51F6E7C5" w:rsidR="00526D43" w:rsidRPr="00526D43" w:rsidRDefault="00526D43" w:rsidP="00526D4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cstheme="minorHAnsi"/>
              </w:rPr>
              <w:t>6.2 Probe tehnologice si teste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C1A36" w14:textId="082654D3" w:rsidR="00526D43" w:rsidRPr="00526D43" w:rsidRDefault="00526D43" w:rsidP="00526D4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cstheme="minorHAnsi"/>
              </w:rPr>
              <w:t>CAP. 6. - Cheltuieli pentru probe tehnologice și teste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6627C" w14:textId="4190D77A" w:rsidR="00526D43" w:rsidRPr="00526D43" w:rsidRDefault="00526D43" w:rsidP="00526D4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cstheme="minorHAnsi"/>
              </w:rPr>
              <w:t>CAP.6 - 6.2 Probe tehnologice si teste</w:t>
            </w:r>
          </w:p>
        </w:tc>
      </w:tr>
      <w:tr w:rsidR="008A1B5E" w:rsidRPr="008A1B5E" w14:paraId="21FD217A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BB48A" w14:textId="3F16C940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44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A09B9" w14:textId="4E839B9D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ALTE CHELTUIELI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3ADCA" w14:textId="71D6CA4B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7.1 </w:t>
            </w:r>
            <w:r w:rsidRPr="008A1B5E">
              <w:rPr>
                <w:rFonts w:cstheme="minorHAnsi"/>
                <w:lang w:eastAsia="ro-RO"/>
              </w:rPr>
              <w:t>Cheltuieli aferente marjei de buget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EDEFA" w14:textId="176EEB0E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7 - </w:t>
            </w:r>
            <w:r w:rsidRPr="008A1B5E">
              <w:rPr>
                <w:rFonts w:cstheme="minorHAnsi"/>
              </w:rPr>
              <w:t>Cheltuieli aferente marjei de buget și pentru constituirea rezervei de implementare pentru ajustarea de preț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CBFF7" w14:textId="0A8CEDA3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CAP.7 - 7.1 </w:t>
            </w:r>
            <w:r w:rsidRPr="008A1B5E">
              <w:rPr>
                <w:rFonts w:cstheme="minorHAnsi"/>
                <w:lang w:eastAsia="ro-RO"/>
              </w:rPr>
              <w:t>Cheltuieli aferente marjei de buget</w:t>
            </w:r>
          </w:p>
        </w:tc>
      </w:tr>
      <w:tr w:rsidR="00C427BB" w:rsidRPr="008A1B5E" w14:paraId="153D7A2F" w14:textId="77777777" w:rsidTr="00526D4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C7F2A" w14:textId="1915443B" w:rsidR="00C427BB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45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7360A" w14:textId="1155098D" w:rsidR="00C427BB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ALTE CHELTUIELI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0F7EC" w14:textId="77CA2986" w:rsidR="00C427BB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7.2 </w:t>
            </w:r>
            <w:r w:rsidRPr="008A1B5E">
              <w:rPr>
                <w:rFonts w:cstheme="minorHAnsi"/>
              </w:rPr>
              <w:t>Cheltuieli pentru constituirea rezervei de implementare pentru ajustarea de preț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3EDDB" w14:textId="504689F0" w:rsidR="00C427BB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7 - Cheltuieli aferente marjei de buget și pentru constituirea rezervei de implementare pentru ajustarea de preț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8AB39" w14:textId="03C7B0CB" w:rsidR="00C427BB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7 - 7.2 </w:t>
            </w:r>
            <w:r w:rsidRPr="008A1B5E">
              <w:rPr>
                <w:rFonts w:cstheme="minorHAnsi"/>
              </w:rPr>
              <w:t>Cheltuieli pentru constituirea rezervei de implementare pentru ajustarea de preț</w:t>
            </w:r>
          </w:p>
        </w:tc>
      </w:tr>
    </w:tbl>
    <w:p w14:paraId="6C839088" w14:textId="77777777" w:rsidR="00C40693" w:rsidRPr="008A1B5E" w:rsidRDefault="00C40693" w:rsidP="00C427BB"/>
    <w:p w14:paraId="019A597C" w14:textId="1420ED1A" w:rsidR="00370A94" w:rsidRPr="00370A94" w:rsidRDefault="00370A94" w:rsidP="00C427BB">
      <w:pPr>
        <w:rPr>
          <w:color w:val="FF0000"/>
        </w:rPr>
      </w:pPr>
    </w:p>
    <w:sectPr w:rsidR="00370A94" w:rsidRPr="00370A94" w:rsidSect="00C427BB"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7BB"/>
    <w:rsid w:val="00253833"/>
    <w:rsid w:val="00370A94"/>
    <w:rsid w:val="00526D43"/>
    <w:rsid w:val="005B500F"/>
    <w:rsid w:val="00741003"/>
    <w:rsid w:val="008374C1"/>
    <w:rsid w:val="008A1B5E"/>
    <w:rsid w:val="00907195"/>
    <w:rsid w:val="009825D6"/>
    <w:rsid w:val="00AD5C67"/>
    <w:rsid w:val="00B313FD"/>
    <w:rsid w:val="00BD3B6C"/>
    <w:rsid w:val="00C40693"/>
    <w:rsid w:val="00C427BB"/>
    <w:rsid w:val="00CC480D"/>
    <w:rsid w:val="00D73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9EC26"/>
  <w15:chartTrackingRefBased/>
  <w15:docId w15:val="{E876227A-D0FC-4633-98FB-6D1E80306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D7338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D3B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3B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3B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3B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3B6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3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8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46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1324</Words>
  <Characters>7552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Popescu</dc:creator>
  <cp:keywords/>
  <dc:description/>
  <cp:lastModifiedBy>Ionut Candea</cp:lastModifiedBy>
  <cp:revision>12</cp:revision>
  <dcterms:created xsi:type="dcterms:W3CDTF">2023-06-12T13:31:00Z</dcterms:created>
  <dcterms:modified xsi:type="dcterms:W3CDTF">2024-01-31T13:39:00Z</dcterms:modified>
</cp:coreProperties>
</file>